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Being active</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Hardware &amp; software, Sensors, Input/output</w:t>
      </w:r>
    </w:p>
    <w:p>
      <w:pPr>
        <w:spacing/>
        <w:pStyle w:val="ListParagraph"/>
        <w:numPr>
          <w:ilvl w:val="0"/>
          <w:numId w:val="1"/>
        </w:numPr>
      </w:pPr>
      <w:r>
        <w:t xml:space="preserve">Programming: </w:t>
      </w:r>
      <w:r>
        <w:t xml:space="preserve">Selection, Sequence</w:t>
      </w:r>
    </w:p>
    <w:p>
      <w:pPr>
        <w:spacing/>
        <w:pStyle w:val="ListParagraph"/>
        <w:numPr>
          <w:ilvl w:val="0"/>
          <w:numId w:val="1"/>
        </w:numPr>
      </w:pPr>
      <w:r>
        <w:t xml:space="preserve">Physical education: </w:t>
      </w:r>
      <w:r>
        <w:t xml:space="preserve">Performance tools</w:t>
      </w:r>
    </w:p>
    <w:p>
      <w:pPr>
        <w:spacing/>
        <w:pStyle w:val="ListParagraph"/>
        <w:numPr>
          <w:ilvl w:val="0"/>
          <w:numId w:val="1"/>
        </w:numPr>
      </w:pPr>
      <w:r>
        <w:t xml:space="preserve">Digital arts: </w:t>
      </w:r>
      <w:r>
        <w:t xml:space="preserve">Wearables</w:t>
      </w:r>
    </w:p>
    <w:p>
      <w:pPr>
        <w:spacing/>
        <w:pStyle w:val="ListParagraph"/>
        <w:numPr>
          <w:ilvl w:val="0"/>
          <w:numId w:val="1"/>
        </w:numPr>
      </w:pPr>
      <w:r>
        <w:t xml:space="preserve">Global Goals: </w:t>
      </w:r>
      <w:r>
        <w:t xml:space="preserve">3 Health</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Fitness friend </w:t>
      </w:r>
      <w:r>
        <w:t xml:space="preserve">activity students create a simple wearable device to give regular reminders to do some exercise. </w:t>
      </w:r>
    </w:p>
    <w:p>
      <w:pPr>
        <w:spacing/>
      </w:pPr>
      <w:r>
        <w:t xml:space="preserve">In the </w:t>
      </w:r>
      <w:r>
        <w:rPr>
          <w:b w:val="true"/>
          <w:bCs w:val="true"/>
        </w:rPr>
        <w:t xml:space="preserve">Heart rate monitor </w:t>
      </w:r>
      <w:r>
        <w:t xml:space="preserve">activity students learn how to measure their heart rate and create a prototype of a heart rate monitor. </w:t>
      </w:r>
    </w:p>
    <w:p>
      <w:pPr>
        <w:spacing/>
      </w:pPr>
      <w:r>
        <w:t xml:space="preserve">In the </w:t>
      </w:r>
      <w:r>
        <w:rPr>
          <w:b w:val="true"/>
          <w:bCs w:val="true"/>
        </w:rPr>
        <w:t xml:space="preserve">Walking for water</w:t>
      </w:r>
      <w:r>
        <w:t xml:space="preserve"> activity students learn how some children have a daily walk for water and create a step counter to track their steps. </w:t>
      </w:r>
    </w:p>
    <w:p>
      <w:pPr>
        <w:spacing/>
        <w:pStyle w:val="Heading2"/>
      </w:pPr>
      <w:r>
        <w:t xml:space="preserve">Overall 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consider how wearable devices can support people to exercise and track their activity level</w:t>
      </w:r>
    </w:p>
    <w:p>
      <w:pPr>
        <w:spacing/>
        <w:pStyle w:val="ListParagraph"/>
        <w:numPr>
          <w:ilvl w:val="0"/>
          <w:numId w:val="1"/>
        </w:numPr>
      </w:pPr>
      <w:r>
        <w:t xml:space="preserve">To design, code and test a prototype of a wearable device to remind people to exercise using the BBC micro:bit</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debugging, collaboration, evaluation</w:t>
      </w:r>
    </w:p>
    <w:p>
      <w:pPr>
        <w:spacing/>
        <w:pStyle w:val="Heading2"/>
      </w:pPr>
      <w:r>
        <w:t xml:space="preserve">Activity 1: Fitness friend</w:t>
      </w:r>
    </w:p>
    <w:p>
      <w:pPr>
        <w:spacing/>
      </w:pPr>
      <w:r>
        <w:t xml:space="preserve">In this activity, students learn about the importance of regular activity then create a simple wearable device to give regular reminders to exercise.</w:t>
      </w:r>
    </w:p>
    <w:p>
      <w:pPr>
        <w:spacing/>
      </w:pPr>
      <w:r>
        <w:rPr>
          <w:b w:val="true"/>
          <w:bCs w:val="true"/>
        </w:rPr>
        <w:t xml:space="preserve">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write an algorithm for a 'Fitness friend' device to remind someone to exercise</w:t>
      </w:r>
    </w:p>
    <w:p>
      <w:pPr>
        <w:spacing w:after="150"/>
        <w:pStyle w:val="ListParagraph"/>
        <w:numPr>
          <w:ilvl w:val="0"/>
          <w:numId w:val="1"/>
        </w:numPr>
      </w:pPr>
      <w:r>
        <w:t xml:space="preserve">To program, create and test a 'Fitness friend' device using the BBC micro:bit </w:t>
      </w:r>
    </w:p>
    <w:p>
      <w:pPr>
        <w:spacing/>
        <w:pStyle w:val="Heading2"/>
      </w:pPr>
      <w:r>
        <w:t xml:space="preserve">Activity 2: Heart rate monitor</w:t>
      </w:r>
    </w:p>
    <w:p>
      <w:pPr>
        <w:spacing/>
      </w:pPr>
      <w:r>
        <w:t xml:space="preserve">In this activity students learn how to measure their heart rate and create a prototype of a heart rate monitor. </w:t>
      </w:r>
    </w:p>
    <w:p>
      <w:pPr>
        <w:spacing/>
      </w:pPr>
      <w:r>
        <w:rPr>
          <w:b w:val="true"/>
          <w:bCs w:val="true"/>
        </w:rPr>
        <w:t xml:space="preserve">Key learning:</w:t>
      </w:r>
    </w:p>
    <w:p>
      <w:pPr>
        <w:spacing/>
        <w:pStyle w:val="ListParagraph"/>
        <w:numPr>
          <w:ilvl w:val="0"/>
          <w:numId w:val="1"/>
        </w:numPr>
      </w:pPr>
      <w:r>
        <w:t xml:space="preserve">To understand the importance of activity to help keep the heart healthy</w:t>
      </w:r>
    </w:p>
    <w:p>
      <w:pPr>
        <w:spacing/>
        <w:pStyle w:val="ListParagraph"/>
        <w:numPr>
          <w:ilvl w:val="0"/>
          <w:numId w:val="1"/>
        </w:numPr>
      </w:pPr>
      <w:r>
        <w:t xml:space="preserve">To measure the effect of different activities on heart rate</w:t>
      </w:r>
    </w:p>
    <w:p>
      <w:pPr>
        <w:spacing w:after="150"/>
        <w:pStyle w:val="ListParagraph"/>
        <w:numPr>
          <w:ilvl w:val="0"/>
          <w:numId w:val="1"/>
        </w:numPr>
      </w:pPr>
      <w:r>
        <w:t xml:space="preserve">To create, test and evaluate a prototype heart rate monitor using the micro:bit</w:t>
      </w:r>
    </w:p>
    <w:p>
      <w:pPr>
        <w:spacing/>
        <w:pStyle w:val="Heading2"/>
      </w:pPr>
      <w:r>
        <w:t xml:space="preserve">Activity 3: Walking for water</w:t>
      </w:r>
    </w:p>
    <w:p>
      <w:pPr>
        <w:spacing/>
      </w:pPr>
      <w:r>
        <w:t xml:space="preserve">In this activity, students learn how some children have a daily walk for water. They then create a step counter to track their own steps. </w:t>
      </w:r>
    </w:p>
    <w:p>
      <w:pPr>
        <w:spacing/>
      </w:pPr>
      <w:r>
        <w:rPr>
          <w:b w:val="true"/>
          <w:bCs w:val="true"/>
        </w:rPr>
        <w:t xml:space="preserve">Key learning:</w:t>
      </w:r>
    </w:p>
    <w:p>
      <w:pPr>
        <w:spacing/>
        <w:pStyle w:val="ListParagraph"/>
        <w:numPr>
          <w:ilvl w:val="0"/>
          <w:numId w:val="1"/>
        </w:numPr>
      </w:pPr>
      <w:r>
        <w:t xml:space="preserve">To develop empathy and understanding for others</w:t>
      </w:r>
    </w:p>
    <w:p>
      <w:pPr>
        <w:spacing/>
        <w:pStyle w:val="ListParagraph"/>
        <w:numPr>
          <w:ilvl w:val="0"/>
          <w:numId w:val="1"/>
        </w:numPr>
      </w:pPr>
      <w:r>
        <w:t xml:space="preserve">To design and program a step counter using micro:bit</w:t>
      </w:r>
    </w:p>
    <w:p>
      <w:pPr>
        <w:spacing w:after="150"/>
        <w:pStyle w:val="ListParagraph"/>
        <w:numPr>
          <w:ilvl w:val="0"/>
          <w:numId w:val="1"/>
        </w:numPr>
      </w:pPr>
      <w:r>
        <w:t xml:space="preserve">To use the step counter and undertake a ‘walking for water’ challenge</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9wx1xeypm">
        <w:r>
          <w:rPr>
            <w:rStyle w:val="Hyperlink"/>
          </w:rPr>
          <w:t xml:space="preserve">Read the full KS2 computing curriculum</w:t>
        </w:r>
      </w:hyperlink>
      <w:r>
        <w:t xml:space="preserve"> </w:t>
      </w:r>
    </w:p>
    <w:p>
      <w:pPr>
        <w:spacing/>
        <w:pStyle w:val="Heading4"/>
      </w:pPr>
      <w:r>
        <w:t xml:space="preserve">KS2 DT curriculum</w:t>
      </w:r>
    </w:p>
    <w:p>
      <w:pPr>
        <w:spacing/>
        <w:pStyle w:val="ListParagraph"/>
        <w:numPr>
          <w:ilvl w:val="0"/>
          <w:numId w:val="1"/>
        </w:numPr>
      </w:pPr>
      <w:r>
        <w:t xml:space="preserve">generate, develop, model and communicate their ideas through discussion, annotated sketches, cross-sectional and exploded diagrams, prototypes, pattern pieces and computer-aided design</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zl5prpt7h-">
        <w:r>
          <w:rPr>
            <w:rStyle w:val="Hyperlink"/>
          </w:rPr>
          <w:t xml:space="preserve">Read the full KS2 DT curriculum</w:t>
        </w:r>
      </w:hyperlink>
      <w:r>
        <w:t xml:space="preserve"> </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dibdefswz0">
        <w:r>
          <w:rPr>
            <w:rStyle w:val="Hyperlink"/>
          </w:rPr>
          <w:t xml:space="preserve">Read the full KS3 computing curriculum</w:t>
        </w:r>
      </w:hyperlink>
    </w:p>
    <w:p>
      <w:pPr>
        <w:spacing/>
      </w:pPr>
      <w:r/>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design and construct models and explain my solutions (TCH 1-09a)</w:t>
      </w:r>
    </w:p>
    <w:p>
      <w:pPr>
        <w:spacing/>
        <w:pStyle w:val="ListParagraph"/>
        <w:numPr>
          <w:ilvl w:val="0"/>
          <w:numId w:val="1"/>
        </w:numPr>
      </w:pPr>
      <w:r>
        <w:t xml:space="preserve">I can explore and experiment with sketching, manually or digitally, to represent ideas in different learning contexts (TCH 1-11a)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Pr>
      <w:hyperlink w:history="1" r:id="rId8gedzarjun">
        <w:r>
          <w:rPr>
            <w:rStyle w:val="Hyperlink"/>
          </w:rPr>
          <w:t xml:space="preserve">Read the full technologies curriculum</w:t>
        </w:r>
      </w:hyperlink>
      <w:r>
        <w:t xml:space="preserve"> </w:t>
      </w:r>
    </w:p>
    <w:p>
      <w:pPr>
        <w:spacing/>
        <w:pStyle w:val="Heading4"/>
      </w:pPr>
      <w:r>
        <w:t xml:space="preserve">Health and well-being </w:t>
      </w:r>
    </w:p>
    <w:p>
      <w:pPr>
        <w:spacing/>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Style w:val="ListParagraph"/>
        <w:numPr>
          <w:ilvl w:val="0"/>
          <w:numId w:val="1"/>
        </w:numPr>
      </w:pPr>
      <w:r>
        <w:t xml:space="preserve">I am aware of the role physical activity plays in keeping me healthy and know that I also need to sleep and rest, to look after my body (HWB 1-27a)</w:t>
      </w:r>
    </w:p>
    <w:p>
      <w:pPr>
        <w:spacing w:after="150"/>
        <w:pStyle w:val="ListParagraph"/>
        <w:numPr>
          <w:ilvl w:val="0"/>
          <w:numId w:val="1"/>
        </w:numPr>
      </w:pPr>
      <w:r>
        <w:t xml:space="preserve">I can explain why I need to be active on a daily basis to maintain good health and try to achieve a good balance of sleep, rest and physical activity. (HWB 2-27a &amp; 3-27a)</w:t>
      </w:r>
    </w:p>
    <w:p>
      <w:pPr>
        <w:spacing/>
      </w:pPr>
      <w:hyperlink w:history="1" r:id="rIdb5em_442um">
        <w:r>
          <w:rPr>
            <w:rStyle w:val="Hyperlink"/>
          </w:rPr>
          <w:t xml:space="preserve">Read the full health and well-being curriculum</w:t>
        </w:r>
      </w:hyperlink>
    </w:p>
    <w:p>
      <w:pPr>
        <w:spacing/>
      </w:pPr>
      <w:r/>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how we grow, move and use our senses, including similarities and differences between ourselves and other children</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effects of a lack of basic resources on a place and on people’s lives</w:t>
      </w:r>
    </w:p>
    <w:p>
      <w:pPr>
        <w:spacing/>
      </w:pPr>
      <w:hyperlink w:history="1" r:id="rIdh9gs_n6oxp">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1_o4irwk1l">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 </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jpurjozzls">
        <w:r>
          <w:rPr>
            <w:rStyle w:val="Hyperlink"/>
          </w:rPr>
          <w:t xml:space="preserve">Read all Primary using ICT desirable features</w:t>
        </w:r>
      </w:hyperlink>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 </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design cost effective and appropriate solutions to meet the specific needs of diverse local and global groups. Citizenship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 </w:t>
      </w:r>
    </w:p>
    <w:p>
      <w:pPr>
        <w:spacing/>
      </w:pPr>
      <w:hyperlink w:history="1" r:id="rIdxzv1mzq8ga">
        <w:r>
          <w:rPr>
            <w:rStyle w:val="Hyperlink"/>
          </w:rPr>
          <w:t xml:space="preserve">Read the full technology and design statutory requirements</w:t>
        </w:r>
      </w:hyperlink>
      <w:r>
        <w:t xml:space="preserve"> </w:t>
      </w:r>
    </w:p>
    <w:p>
      <w:pPr>
        <w:spacing/>
        <w:pStyle w:val="Heading4"/>
      </w:pPr>
      <w:r>
        <w:t xml:space="preserve">Digital skills curriculum </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wwpka8v6j0">
        <w:r>
          <w:rPr>
            <w:rStyle w:val="Hyperlink"/>
          </w:rPr>
          <w:t xml:space="preserve">Read the full digital skills curriculum</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of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of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of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86hcimae3h">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jhqneqtt2i">
        <w:r>
          <w:rPr>
            <w:rStyle w:val="Hyperlink"/>
          </w:rPr>
          <w:t xml:space="preserve">Read the digital competence framework</w:t>
        </w:r>
      </w:hyperlink>
    </w:p>
    <w:p>
      <w:pPr>
        <w:spacing/>
        <w:pStyle w:val="Heading2"/>
      </w:pPr>
      <w:r>
        <w:t xml:space="preserve">USA Code.org</w:t>
      </w:r>
    </w:p>
    <w:p>
      <w:pPr>
        <w:spacing/>
      </w:pPr>
      <w:r>
        <w:rPr>
          <w:b w:val="true"/>
          <w:bCs w:val="true"/>
        </w:rPr>
        <w:t xml:space="preserve">Computing Fundamentals </w:t>
      </w:r>
    </w:p>
    <w:p>
      <w:pPr>
        <w:spacing/>
      </w:pPr>
      <w:r>
        <w:t xml:space="preserve">Courses C and D </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writing algorithms</w:t>
      </w:r>
    </w:p>
    <w:p>
      <w:pPr>
        <w:spacing/>
        <w:pStyle w:val="ListParagraph"/>
        <w:numPr>
          <w:ilvl w:val="0"/>
          <w:numId w:val="1"/>
        </w:numPr>
      </w:pPr>
      <w:r>
        <w:t xml:space="preserve">writing programs</w:t>
      </w:r>
    </w:p>
    <w:p>
      <w:pPr>
        <w:spacing/>
        <w:pStyle w:val="ListParagraph"/>
        <w:numPr>
          <w:ilvl w:val="0"/>
          <w:numId w:val="1"/>
        </w:numPr>
      </w:pPr>
      <w:r>
        <w:t xml:space="preserve">debugging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programming in a team </w:t>
      </w:r>
    </w:p>
    <w:p>
      <w:pPr>
        <w:spacing/>
      </w:pPr>
      <w:hyperlink w:history="1" r:id="rId50objaibfd">
        <w:r>
          <w:rPr>
            <w:rStyle w:val="Hyperlink"/>
          </w:rPr>
          <w:t xml:space="preserve">Read the full CS Fundamentals curriculum</w:t>
        </w:r>
      </w:hyperlink>
    </w:p>
    <w:p>
      <w:pPr>
        <w:spacing/>
      </w:pPr>
      <w:r>
        <w:rPr>
          <w:b w:val="true"/>
          <w:bCs w:val="true"/>
        </w:rPr>
        <w:t xml:space="preserve">CS Discoveries </w:t>
      </w:r>
    </w:p>
    <w:p>
      <w:pPr>
        <w:spacing/>
      </w:pPr>
      <w:r>
        <w:t xml:space="preserve">Units 1, 4 and 6 </w:t>
      </w:r>
    </w:p>
    <w:p>
      <w:pPr>
        <w:spacing/>
      </w:pPr>
      <w:r>
        <w:t xml:space="preserve">Concepts included:</w:t>
      </w:r>
    </w:p>
    <w:p>
      <w:pPr>
        <w:spacing/>
        <w:pStyle w:val="ListParagraph"/>
        <w:numPr>
          <w:ilvl w:val="0"/>
          <w:numId w:val="1"/>
        </w:numPr>
      </w:pPr>
      <w:r>
        <w:t xml:space="preserve">iteration</w:t>
      </w:r>
    </w:p>
    <w:p>
      <w:pPr>
        <w:spacing/>
        <w:pStyle w:val="ListParagraph"/>
        <w:numPr>
          <w:ilvl w:val="0"/>
          <w:numId w:val="1"/>
        </w:numPr>
      </w:pPr>
      <w:r>
        <w:t xml:space="preserve">testing</w:t>
      </w:r>
    </w:p>
    <w:p>
      <w:pPr>
        <w:spacing/>
        <w:pStyle w:val="ListParagraph"/>
        <w:numPr>
          <w:ilvl w:val="0"/>
          <w:numId w:val="1"/>
        </w:numPr>
      </w:pPr>
      <w:r>
        <w:t xml:space="preserve">problem solving</w:t>
      </w:r>
    </w:p>
    <w:p>
      <w:pPr>
        <w:spacing/>
        <w:pStyle w:val="ListParagraph"/>
        <w:numPr>
          <w:ilvl w:val="0"/>
          <w:numId w:val="1"/>
        </w:numPr>
      </w:pPr>
      <w:r>
        <w:t xml:space="preserve">team project</w:t>
      </w:r>
    </w:p>
    <w:p>
      <w:pPr>
        <w:spacing/>
        <w:pStyle w:val="ListParagraph"/>
        <w:numPr>
          <w:ilvl w:val="0"/>
          <w:numId w:val="1"/>
        </w:numPr>
      </w:pPr>
      <w:r>
        <w:t xml:space="preserve">inputs and outputs</w:t>
      </w:r>
    </w:p>
    <w:p>
      <w:pPr>
        <w:spacing w:after="150"/>
        <w:pStyle w:val="ListParagraph"/>
        <w:numPr>
          <w:ilvl w:val="0"/>
          <w:numId w:val="1"/>
        </w:numPr>
      </w:pPr>
      <w:r>
        <w:t xml:space="preserve">sensors</w:t>
      </w:r>
    </w:p>
    <w:p>
      <w:pPr>
        <w:spacing/>
      </w:pPr>
      <w:hyperlink w:history="1" r:id="rIdg0abih3zoo">
        <w:r>
          <w:rPr>
            <w:rStyle w:val="Hyperlink"/>
          </w:rPr>
          <w:t xml:space="preserve">Read the full Code.org CS Discoveries curriculum</w:t>
        </w:r>
      </w:hyperlink>
      <w:r>
        <w:t xml:space="preserve"> </w:t>
      </w:r>
    </w:p>
    <w:p>
      <w:pPr>
        <w:spacing/>
      </w:pPr>
      <w:r/>
    </w:p>
    <w:p>
      <w:pPr>
        <w:spacing/>
      </w:pPr>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2-AP-15 - Seek and incorporate feedback from team members and users to refine a solution that meets user needs.</w:t>
      </w:r>
    </w:p>
    <w:p>
      <w:pPr>
        <w:spacing w:after="150"/>
        <w:pStyle w:val="ListParagraph"/>
        <w:numPr>
          <w:ilvl w:val="0"/>
          <w:numId w:val="1"/>
        </w:numPr>
      </w:pPr>
      <w:r>
        <w:t xml:space="preserve">2-AP-17 - Systematically test and refine programs using a range of test cases.</w:t>
      </w:r>
    </w:p>
    <w:p>
      <w:pPr>
        <w:spacing/>
      </w:pPr>
      <w:hyperlink w:history="1" r:id="rIdzonopajwdz">
        <w:r>
          <w:rPr>
            <w:rStyle w:val="Hyperlink"/>
          </w:rPr>
          <w:t xml:space="preserve">Read the CSTA Standards in full</w:t>
        </w:r>
      </w:hyperlink>
    </w:p>
    <w:p>
      <w:pPr>
        <w:spacing/>
      </w:pPr>
      <w:r/>
    </w:p>
    <w:p>
      <w:pPr>
        <w:spacing/>
      </w:pPr>
      <w:r/>
    </w:p>
    <w:p>
      <w:pPr>
        <w:spacing/>
      </w:pPr>
    </w:p>
    <w:p>
      <w:pPr>
        <w:spacing/>
      </w:pPr>
      <w:r>
        <w:t xml:space="preserve">This content is published under a </w:t>
      </w:r>
      <w:hyperlink w:history="1" r:id="rIdfjklg3ssgg">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9wx1xeypm" Type="http://schemas.openxmlformats.org/officeDocument/2006/relationships/hyperlink" Target="https://assets.publishing.service.gov.uk/government/uploads/system/uploads/attachment_data/file/239033/PRIMARY_national_curriculum_-_Computing.pdf" TargetMode="External"/><Relationship Id="rIdzl5prpt7h-" Type="http://schemas.openxmlformats.org/officeDocument/2006/relationships/hyperlink" Target="https://assets.publishing.service.gov.uk/government/uploads/system/uploads/attachment_data/file/239041/PRIMARY_national_curriculum_-_Design_and_technology.pdf" TargetMode="External"/><Relationship Id="rIddibdefswz0" Type="http://schemas.openxmlformats.org/officeDocument/2006/relationships/hyperlink" Target="https://assets.publishing.service.gov.uk/government/uploads/system/uploads/attachment_data/file/239067/SECONDARY_national_curriculum_-_Computing.pdf" TargetMode="External"/><Relationship Id="rId8gedzarjun" Type="http://schemas.openxmlformats.org/officeDocument/2006/relationships/hyperlink" Target="https://education.gov.scot/Documents/Technologies-es-os.pdf" TargetMode="External"/><Relationship Id="rIdb5em_442um" Type="http://schemas.openxmlformats.org/officeDocument/2006/relationships/hyperlink" Target="https://education.gov.scot/Documents/health-and-wellbeing-eo.pdf" TargetMode="External"/><Relationship Id="rIdh9gs_n6oxp" Type="http://schemas.openxmlformats.org/officeDocument/2006/relationships/hyperlink" Target="https://ccea.org.uk/learning-resources/northern-ireland-curriculum-primary" TargetMode="External"/><Relationship Id="rId1_o4irwk1l" Type="http://schemas.openxmlformats.org/officeDocument/2006/relationships/hyperlink" Target="https://ccea.org.uk/downloads/docs/ccea-asset/Curriculum/Curriculum%20Requirements%20for%20Using%20ICT.pdf" TargetMode="External"/><Relationship Id="rIdjpurjozzls" Type="http://schemas.openxmlformats.org/officeDocument/2006/relationships/hyperlink" Target="https://ccea.org.uk/downloads/docs/ccea-asset/Curriculum/Primary%20Using%20ICT%20Desirable%20Features%20Update%202019.pdf" TargetMode="External"/><Relationship Id="rIdxzv1mzq8ga" Type="http://schemas.openxmlformats.org/officeDocument/2006/relationships/hyperlink" Target="https://ccea.org.uk/downloads/docs/ccea-asset/General/Statutory%20Requirements%20for%20Technology%20and%20Design%20at%20Key%20Stage%203.pdf" TargetMode="External"/><Relationship Id="rIdwwpka8v6j0" Type="http://schemas.openxmlformats.org/officeDocument/2006/relationships/hyperlink" Target="https://ccea.org.uk/learning-resources/digital-skills-hub/key-stage-3-digital-skills-curriculum" TargetMode="External"/><Relationship Id="rId86hcimae3h" Type="http://schemas.openxmlformats.org/officeDocument/2006/relationships/hyperlink" Target="https://hwb.gov.wales/curriculum-for-wales/science-and-technology/descriptions-of-learning/" TargetMode="External"/><Relationship Id="rIdjhqneqtt2i" Type="http://schemas.openxmlformats.org/officeDocument/2006/relationships/hyperlink" Target="https://hwb.gov.wales/curriculum-for-wales/cross-curricular-skills-frameworks/digital-competence-framework" TargetMode="External"/><Relationship Id="rId50objaibfd" Type="http://schemas.openxmlformats.org/officeDocument/2006/relationships/hyperlink" Target="https://code.org/educate/curriculum/csf" TargetMode="External"/><Relationship Id="rIdg0abih3zoo" Type="http://schemas.openxmlformats.org/officeDocument/2006/relationships/hyperlink" Target="https://studio.code.org/courses/csd-2021" TargetMode="External"/><Relationship Id="rIdzonopajwdz" Type="http://schemas.openxmlformats.org/officeDocument/2006/relationships/hyperlink" Target="https://csteachers.org/k12standards/ " TargetMode="External"/><Relationship Id="rIdfjklg3ssgg"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gsp1eni85ce7y48hk0ynrf.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2025-11-17T12:53:51Z</dcterms:created>
  <dcterms:modified xsi:type="dcterms:W3CDTF">2025-11-17T12:53:51Z</dcterms:modified>
</cp:coreProperties>
</file>