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2"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Saving sea creatures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In the </w:t>
      </w:r>
      <w:r>
        <w:rPr>
          <w:b w:val="true"/>
          <w:bCs w:val="true"/>
        </w:rPr>
        <w:t xml:space="preserve">Light-up fishing nets</w:t>
      </w:r>
      <w:r>
        <w:t xml:space="preserve"> activity, students learn about the problem of bycatch and potential solutions, before creating a prototype light-up fishing net using micro:bit.</w:t>
      </w:r>
    </w:p>
    <w:p>
      <w:pPr>
        <w:spacing/>
      </w:pPr>
      <w:r>
        <w:t xml:space="preserve">In </w:t>
      </w:r>
      <w:r>
        <w:rPr>
          <w:b w:val="true"/>
          <w:bCs w:val="true"/>
        </w:rPr>
        <w:t xml:space="preserve">Sea safe turtles</w:t>
      </w:r>
      <w:r>
        <w:t xml:space="preserve"> students discover about sea turtles before creating a prototype sea turtle-safe beach light using the micro:bit’s LEDs.</w:t>
      </w:r>
    </w:p>
    <w:p>
      <w:pPr>
        <w:spacing/>
      </w:pPr>
      <w:r/>
    </w:p>
    <w:p>
      <w:pPr>
        <w:spacing/>
        <w:pStyle w:val="Heading2"/>
      </w:pPr>
      <w:r>
        <w:t xml:space="preserve">Overall key learning</w:t>
      </w:r>
    </w:p>
    <w:p>
      <w:pPr>
        <w:spacing/>
      </w:pPr>
      <w:r/>
    </w:p>
    <w:p>
      <w:pPr>
        <w:spacing/>
        <w:pStyle w:val="ListParagraph"/>
        <w:numPr>
          <w:ilvl w:val="0"/>
          <w:numId w:val="1"/>
        </w:numPr>
      </w:pPr>
      <w:r>
        <w:t xml:space="preserve">to learn about the problems faced by marine creatures caused by fishing and pollution</w:t>
      </w:r>
    </w:p>
    <w:p>
      <w:pPr>
        <w:spacing/>
        <w:pStyle w:val="ListParagraph"/>
        <w:numPr>
          <w:ilvl w:val="0"/>
          <w:numId w:val="1"/>
        </w:numPr>
      </w:pPr>
      <w:r>
        <w:t xml:space="preserve">to identify possible solutions to the problems</w:t>
      </w:r>
    </w:p>
    <w:p>
      <w:pPr>
        <w:spacing/>
        <w:pStyle w:val="ListParagraph"/>
        <w:numPr>
          <w:ilvl w:val="0"/>
          <w:numId w:val="1"/>
        </w:numPr>
      </w:pPr>
      <w:r>
        <w:t xml:space="preserve">to learn how inputs (sensors) and outputs (light and sound) of the micro:bit can be used to design and make prototype solutions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prototyping, design thinking, creative thinking, problem-solving</w:t>
      </w:r>
    </w:p>
    <w:p>
      <w:pPr>
        <w:spacing/>
        <w:pStyle w:val="Heading2"/>
      </w:pPr>
      <w:r>
        <w:t xml:space="preserve">Activity 1: Light-up fishing nets</w:t>
      </w:r>
    </w:p>
    <w:p>
      <w:pPr>
        <w:spacing/>
      </w:pPr>
      <w:r>
        <w:t xml:space="preserve">Learn about the problem of </w:t>
      </w:r>
      <w:r>
        <w:rPr>
          <w:b w:val="true"/>
          <w:bCs w:val="true"/>
        </w:rPr>
        <w:t xml:space="preserve">bycatch</w:t>
      </w:r>
      <w:r>
        <w:t xml:space="preserve"> (unwanted fish and other marine creatures trapped by commercial fishing nets), the impact of it and potential solutions, before creating a prototype light-up fishing net using micro:bit.</w:t>
      </w:r>
    </w:p>
    <w:p>
      <w:pPr>
        <w:spacing/>
      </w:pPr>
      <w:r>
        <w:rPr>
          <w:b w:val="true"/>
          <w:bCs w:val="true"/>
        </w:rPr>
        <w:t xml:space="preserve">Key learning:</w:t>
      </w:r>
    </w:p>
    <w:p>
      <w:pPr>
        <w:spacing/>
      </w:pPr>
      <w:r/>
    </w:p>
    <w:p>
      <w:pPr>
        <w:spacing/>
        <w:pStyle w:val="ListParagraph"/>
        <w:numPr>
          <w:ilvl w:val="0"/>
          <w:numId w:val="1"/>
        </w:numPr>
      </w:pPr>
      <w:r>
        <w:t xml:space="preserve">To learn about the problem of ‘bycatch’ and its impact on marine ecosystems</w:t>
      </w:r>
    </w:p>
    <w:p>
      <w:pPr>
        <w:spacing/>
        <w:pStyle w:val="ListParagraph"/>
        <w:numPr>
          <w:ilvl w:val="0"/>
          <w:numId w:val="1"/>
        </w:numPr>
      </w:pPr>
      <w:r>
        <w:t xml:space="preserve">To identify possible solutions to the problem</w:t>
      </w:r>
    </w:p>
    <w:p>
      <w:pPr>
        <w:spacing w:after="150"/>
        <w:pStyle w:val="ListParagraph"/>
        <w:numPr>
          <w:ilvl w:val="0"/>
          <w:numId w:val="1"/>
        </w:numPr>
      </w:pPr>
      <w:r>
        <w:t xml:space="preserve">To learn how inputs (sensors) and outputs (light and sound) of the micro:bit can be used to design and make prototype solutions</w:t>
      </w:r>
    </w:p>
    <w:p>
      <w:pPr>
        <w:spacing/>
        <w:pStyle w:val="Heading2"/>
      </w:pPr>
      <w:r>
        <w:t xml:space="preserve">Activity 2: Sea safe turtles</w:t>
      </w:r>
    </w:p>
    <w:p>
      <w:pPr>
        <w:spacing/>
      </w:pPr>
      <w:r>
        <w:t xml:space="preserve">In this activity students discover all about sea turtles before creating a prototype sea turtle safe beach light using the micro:bit’s LEDs.</w:t>
      </w:r>
    </w:p>
    <w:p>
      <w:pPr>
        <w:spacing/>
      </w:pPr>
      <w:r>
        <w:rPr>
          <w:b w:val="true"/>
          <w:bCs w:val="true"/>
        </w:rPr>
        <w:t xml:space="preserve">Key learning:</w:t>
      </w:r>
    </w:p>
    <w:p>
      <w:pPr>
        <w:spacing/>
      </w:pPr>
      <w:r/>
    </w:p>
    <w:p>
      <w:pPr>
        <w:spacing/>
        <w:pStyle w:val="ListParagraph"/>
        <w:numPr>
          <w:ilvl w:val="0"/>
          <w:numId w:val="1"/>
        </w:numPr>
      </w:pPr>
      <w:r>
        <w:t xml:space="preserve">To discover more about the threats faced by sea turtles</w:t>
      </w:r>
    </w:p>
    <w:p>
      <w:pPr>
        <w:spacing/>
        <w:pStyle w:val="ListParagraph"/>
        <w:numPr>
          <w:ilvl w:val="0"/>
          <w:numId w:val="1"/>
        </w:numPr>
      </w:pPr>
      <w:r>
        <w:t xml:space="preserve">To learn about efforts to help them</w:t>
      </w:r>
    </w:p>
    <w:p>
      <w:pPr>
        <w:spacing w:after="150"/>
        <w:pStyle w:val="ListParagraph"/>
        <w:numPr>
          <w:ilvl w:val="0"/>
          <w:numId w:val="1"/>
        </w:numPr>
      </w:pPr>
      <w:r>
        <w:t xml:space="preserve">To learn how micro:bit inputs (sensors) and outputs (LED lights) can be used to make a prototype to help protect sea turtles</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 </w:t>
      </w:r>
    </w:p>
    <w:p>
      <w:pPr>
        <w:spacing/>
      </w:pPr>
      <w:r>
        <w:t xml:space="preserve">Curriculum aims: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zcsoq9amn">
        <w:r>
          <w:rPr>
            <w:rStyle w:val="Hyperlink"/>
          </w:rPr>
          <w:t xml:space="preserve">Read the full KS2 computing curriculum</w:t>
        </w:r>
      </w:hyperlink>
      <w:r>
        <w:t xml:space="preserve"> </w:t>
      </w:r>
    </w:p>
    <w:p>
      <w:pPr>
        <w:spacing/>
        <w:pStyle w:val="Heading4"/>
      </w:pPr>
      <w:r>
        <w:t xml:space="preserve">KS2 science curriculum</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t0hytf01y7">
        <w:r>
          <w:rPr>
            <w:rStyle w:val="Hyperlink"/>
          </w:rPr>
          <w:t xml:space="preserve">Read the full KS2 science curriculum</w:t>
        </w:r>
      </w:hyperlink>
      <w:r>
        <w:t xml:space="preserve">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w:t>
      </w:r>
    </w:p>
    <w:p>
      <w:pPr>
        <w:spacing/>
      </w:pPr>
      <w:hyperlink w:history="1" r:id="rIdwhjxa_jysk">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 </w:t>
      </w:r>
    </w:p>
    <w:p>
      <w:pPr>
        <w:spacing/>
      </w:pPr>
      <w:hyperlink w:history="1" r:id="rId_jtnijuvfr">
        <w:r>
          <w:rPr>
            <w:rStyle w:val="Hyperlink"/>
          </w:rPr>
          <w:t xml:space="preserve">Read the full Curriculum for Excellence: technologies</w:t>
        </w:r>
      </w:hyperlink>
      <w:r>
        <w:t xml:space="preserve"> </w:t>
      </w:r>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pStyle w:val="ListParagraph"/>
        <w:numPr>
          <w:ilvl w:val="0"/>
          <w:numId w:val="1"/>
        </w:numPr>
      </w:pPr>
      <w:r>
        <w:t xml:space="preserve">I can explore examples of food chains and show an appreciation of how animals and plants depend on each other for food (SCN 1-02a)</w:t>
      </w:r>
    </w:p>
    <w:p>
      <w:pPr>
        <w:spacing/>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after="150"/>
        <w:pStyle w:val="ListParagraph"/>
        <w:numPr>
          <w:ilvl w:val="0"/>
          <w:numId w:val="1"/>
        </w:numPr>
      </w:pPr>
      <w:r>
        <w:t xml:space="preserve">I can use my knowledge of the interactions and energy flow between plants and animals in ecosystems, food chains and webs. I have contributed to the design or conservation of a wildlife area (SCN 2-02a)</w:t>
      </w:r>
    </w:p>
    <w:p>
      <w:pPr>
        <w:spacing/>
      </w:pPr>
      <w:hyperlink w:history="1" r:id="rId6kidnn-0ku">
        <w:r>
          <w:rPr>
            <w:rStyle w:val="Hyperlink"/>
          </w:rPr>
          <w:t xml:space="preserve">Read the full Curriculum for Excellence: sciences</w:t>
        </w:r>
      </w:hyperlink>
    </w:p>
    <w:p>
      <w:pPr>
        <w:spacing/>
        <w:pStyle w:val="Heading2"/>
      </w:pPr>
      <w:r>
        <w:t xml:space="preserve">Northern Ireland Curriculum - Primary </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ow0nf2qejw">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 </w:t>
      </w:r>
    </w:p>
    <w:p>
      <w:pPr>
        <w:spacing/>
      </w:pPr>
      <w:hyperlink w:history="1" r:id="rIdwm6-leuol8">
        <w:r>
          <w:rPr>
            <w:rStyle w:val="Hyperlink"/>
          </w:rPr>
          <w:t xml:space="preserve">Read the full KS1 &amp; 2 requirements for using ICT</w:t>
        </w:r>
      </w:hyperlink>
    </w:p>
    <w:p>
      <w:pPr>
        <w:spacing/>
        <w:pStyle w:val="Heading4"/>
      </w:pPr>
      <w:r>
        <w:t xml:space="preserve">KS2 - the world around us</w:t>
      </w:r>
    </w:p>
    <w:p>
      <w:pPr>
        <w:spacing/>
        <w:pStyle w:val="ListParagraph"/>
        <w:numPr>
          <w:ilvl w:val="0"/>
          <w:numId w:val="1"/>
        </w:numPr>
      </w:pPr>
      <w:r>
        <w:t xml:space="preserve">how living things rely on each other within the natural world</w:t>
      </w:r>
    </w:p>
    <w:p>
      <w:pPr>
        <w:spacing w:after="150"/>
        <w:pStyle w:val="ListParagraph"/>
        <w:numPr>
          <w:ilvl w:val="0"/>
          <w:numId w:val="1"/>
        </w:numPr>
      </w:pPr>
      <w:r>
        <w:t xml:space="preserve">the effect of people on the natural and built environment over time</w:t>
      </w:r>
    </w:p>
    <w:p>
      <w:pPr>
        <w:spacing/>
      </w:pPr>
      <w:hyperlink w:history="1" r:id="rId9fftchptxu">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owhr7810lf">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have experienced using basic prototyping techniques to improve outcomes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7w3kpr2qmt">
        <w:r>
          <w:rPr>
            <w:rStyle w:val="Hyperlink"/>
          </w:rPr>
          <w:t xml:space="preserve">Read the full science and technology curriculum</w:t>
        </w:r>
      </w:hyperlink>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qbsjvgaurc">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w0zxtkltz_">
        <w:r>
          <w:rPr>
            <w:rStyle w:val="Hyperlink"/>
          </w:rPr>
          <w:t xml:space="preserve">Read the digital competence framework</w:t>
        </w:r>
      </w:hyperlink>
    </w:p>
    <w:p>
      <w:pPr>
        <w:spacing/>
        <w:pStyle w:val="Heading2"/>
      </w:pPr>
      <w:r>
        <w:t xml:space="preserve">USA Code.org</w:t>
      </w:r>
    </w:p>
    <w:p>
      <w:pPr>
        <w:spacing/>
      </w:pPr>
      <w:r>
        <w:t xml:space="preserve">Courses C, D, E and F</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conditionals</w:t>
      </w:r>
    </w:p>
    <w:p>
      <w:pPr>
        <w:spacing/>
      </w:pPr>
      <w:hyperlink w:history="1" r:id="rIddesxmocbu5">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5vgnexyh_k">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mdi0artfa5">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zcsoq9amn" Type="http://schemas.openxmlformats.org/officeDocument/2006/relationships/hyperlink" Target="https://assets.publishing.service.gov.uk/government/uploads/system/uploads/attachment_data/file/239033/PRIMARY_national_curriculum_-_Computing.pdf" TargetMode="External"/><Relationship Id="rIdt0hytf01y7" Type="http://schemas.openxmlformats.org/officeDocument/2006/relationships/hyperlink" Target="https://assets.publishing.service.gov.uk/government/uploads/system/uploads/attachment_data/file/425618/PRIMARY_national_curriculum_-_Science.pdf" TargetMode="External"/><Relationship Id="rIdwhjxa_jysk" Type="http://schemas.openxmlformats.org/officeDocument/2006/relationships/hyperlink" Target="https://assets.publishing.service.gov.uk/government/uploads/system/uploads/attachment_data/file/239041/PRIMARY_national_curriculum_-_Design_and_technology.pdf" TargetMode="External"/><Relationship Id="rId_jtnijuvfr" Type="http://schemas.openxmlformats.org/officeDocument/2006/relationships/hyperlink" Target="https://education.gov.scot/Documents/Technologies-es-os.pdf" TargetMode="External"/><Relationship Id="rId6kidnn-0ku" Type="http://schemas.openxmlformats.org/officeDocument/2006/relationships/hyperlink" Target="https://www.education.gov.scot/Documents/sciences-eo.pdf" TargetMode="External"/><Relationship Id="rIdow0nf2qejw" Type="http://schemas.openxmlformats.org/officeDocument/2006/relationships/hyperlink" Target="https://ccea.org.uk/downloads/docs/ccea-asset/Curriculum/The%20Northern%20Ireland%20Curriculum%20-%20Primary.pdf" TargetMode="External"/><Relationship Id="rIdwm6-leuol8" Type="http://schemas.openxmlformats.org/officeDocument/2006/relationships/hyperlink" Target="https://ccea.org.uk/downloads/docs/ccea-asset/Curriculum/Curriculum%20Requirements%20for%20Using%20ICT.pdf" TargetMode="External"/><Relationship Id="rId9fftchptxu" Type="http://schemas.openxmlformats.org/officeDocument/2006/relationships/hyperlink" Target="https://ccea.org.uk/downloads/docs/ccea-asset/Curriculum/Key%20Stage%202%20Statutory%20Requirements%20for%20The%20World%20Around.pdf" TargetMode="External"/><Relationship Id="rIdowhr7810lf" Type="http://schemas.openxmlformats.org/officeDocument/2006/relationships/hyperlink" Target="https://ccea.org.uk/downloads/docs/ccea-asset/Curriculum/Primary%20Using%20ICT%20Desirable%20Features%20Update%202019.pdf" TargetMode="External"/><Relationship Id="rId7w3kpr2qmt" Type="http://schemas.openxmlformats.org/officeDocument/2006/relationships/hyperlink" Target="https://hwb.gov.wales/curriculum-for-wales/science-and-technology/descriptions-of-learning/" TargetMode="External"/><Relationship Id="rIdqbsjvgaurc" Type="http://schemas.openxmlformats.org/officeDocument/2006/relationships/hyperlink" Target="https://hwb.gov.wales/curriculum-for-wales/humanities/" TargetMode="External"/><Relationship Id="rIdw0zxtkltz_" Type="http://schemas.openxmlformats.org/officeDocument/2006/relationships/hyperlink" Target="https://hwb.gov.wales/curriculum-for-wales/cross-curricular-skills-frameworks/digital-competence-framework" TargetMode="External"/><Relationship Id="rIddesxmocbu5" Type="http://schemas.openxmlformats.org/officeDocument/2006/relationships/hyperlink" Target="https://code.org/educate/curriculum/csf" TargetMode="External"/><Relationship Id="rId5vgnexyh_k" Type="http://schemas.openxmlformats.org/officeDocument/2006/relationships/hyperlink" Target="https://csteachers.org/k12standards/ " TargetMode="External"/><Relationship Id="rIdmdi0artfa5"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2" Type="http://schemas.openxmlformats.org/officeDocument/2006/relationships/image" Target="media/w1okw8m8zuqyxycep2gor.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2025-02-19T10:57:01Z</dcterms:created>
  <dcterms:modified xsi:type="dcterms:W3CDTF">2025-02-19T10:57:01Z</dcterms:modified>
</cp:coreProperties>
</file>