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Educação de Qualidade</w:t>
      </w:r>
    </w:p>
    <w:p>
      <w:pPr>
        <w:spacing/>
        <w:pStyle w:val="Heading1"/>
      </w:pPr>
      <w:r>
        <w:t xml:space="preserve">Introdução ao Objetivo 4 - Educação de Qualidade</w:t>
      </w:r>
    </w:p>
    <w:p>
      <w:pPr>
        <w:spacing/>
        <w:pStyle w:val="Heading3"/>
      </w:pPr>
      <w:r>
        <w:t xml:space="preserve">Utiliza este guia para apresentares aos teus alunos o Objetivo Global 4, Educação de Qualidade.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4?</w:t>
      </w:r>
    </w:p>
    <w:p>
      <w:pPr>
        <w:spacing/>
      </w:pPr>
      <w:r>
        <w:t xml:space="preserve">O Objetivo de Desenvolvimento Sustentável 4: Educação de Qualidade é um dos 17 Objetivos de Desenvolvimento Sustentável estabelecido pelas Nações Unidas em 2015. </w:t>
      </w:r>
      <w:hyperlink w:history="1" r:id="rId6r-e4vkked">
        <w:r>
          <w:rPr>
            <w:rStyle w:val="Hyperlink"/>
          </w:rPr>
          <w:t xml:space="preserve">Podes encontrar mais informação sobre os Objetivos no nosso guia de introdução.</w:t>
        </w:r>
      </w:hyperlink>
    </w:p>
    <w:p>
      <w:pPr>
        <w:spacing/>
      </w:pPr>
      <w:r>
        <w:t xml:space="preserve">O Objetivo de Desenvolvimento Sustentável 4 (ODS 4) é o objetivo da educação. Destina-se a garantir o acesso inclusivo e equitativo à educação e a promover oportunidades de aprendizagem ao longo da vida para todos. A educação ajuda-nos a alcançar muitos outros objetivos. Pode ser um caminho para o crescimento, um estímulo para a saúde pública e um ponto de partida para a paz.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Abaixo estão algumas ideias para ajudar a dar vida ao Objetivo 4 para os teus alunos. Elas funcionam como atividades independentes ou em sequência. </w:t>
      </w:r>
    </w:p>
    <w:p>
      <w:pPr>
        <w:spacing/>
        <w:pStyle w:val="Heading1"/>
      </w:pPr>
      <w:r>
        <w:t xml:space="preserve">Atividade 1: Explorar a igualdade de acesso à Educação de Qualidade</w:t>
      </w:r>
    </w:p>
    <w:p>
      <w:pPr>
        <w:spacing/>
        <w:pStyle w:val="Heading3"/>
      </w:pPr>
      <w:r>
        <w:t xml:space="preserve">Nesta atividade, o conceito de igualdade é apresentado aos alunos em termos de acesso à educação.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 - 15 min</w:t>
      </w:r>
    </w:p>
    <w:p>
      <w:pPr>
        <w:spacing/>
      </w:pPr>
      <w:r>
        <w:t xml:space="preserve">Mostra este vídeo aos teus alunos onde se debate a educação. </w:t>
      </w:r>
    </w:p>
    <w:p>
      <w:hyperlink w:history="1" r:id="rIdtmdvv2r8fd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Reflete sobre o vídeo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Pede aos alunos para refletirem sobre o que acabaram de ver.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é que foi mais interessante?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é que te fez sentir?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é que a conversa se relaciona com a tua própria vida?</w:t>
      </w:r>
    </w:p>
    <w:p>
      <w:pPr>
        <w:spacing/>
        <w:pStyle w:val="Heading2"/>
      </w:pPr>
      <w:r>
        <w:rPr>
          <w:b w:val="true"/>
          <w:bCs w:val="true"/>
        </w:rPr>
        <w:t xml:space="preserve">Analisa a igualdade na educação através dos dados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Explica que o Objetivo Global 4: Educação de Qualidade se trata de saber se os alunos do mundo inteiro podem ter acesso à educação de forma igualitária e se aprendem o que precisam para terem sucesso.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Mostra ou distribui uma cópia do </w:t>
      </w:r>
      <w:r>
        <w:rPr>
          <w:b w:val="true"/>
          <w:bCs w:val="true"/>
        </w:rPr>
        <w:t xml:space="preserve">mapa</w:t>
      </w:r>
      <w:r>
        <w:t xml:space="preserve"> que demonstre a natureza desigual do acesso à educação no mundo inteiro. Clica para a ampliares no ecrã ou podes descarregar esta página como um documento do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Discussão acerca dos mapas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Pede aos alunos para discutirem as seguintes questões: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mostram os dados sobre o acesso à educação no seu próprio país e continente?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é que isto se compara a outros países e continentes 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Os alunos acham que há um acesso justo à educação no mundo inteiro?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Quais são algumas das razões pelas quais os alunos podem não conseguir ter acesso à educação? (por exemplo, nenhuma escola nas proximidades, terem de trabalhar, casamento infantil, sem acesso à Internet, guerra, pobreza)</w:t>
      </w:r>
    </w:p>
    <w:p>
      <w:pPr>
        <w:spacing/>
        <w:pStyle w:val="ListParagraph"/>
        <w:numPr>
          <w:ilvl w:val="1"/>
          <w:numId w:val="1"/>
        </w:numPr>
      </w:pPr>
      <w:r>
        <w:t xml:space="preserve">De que tipo de coisas precisamos para termos acesso à educação (por exemplo, construir escolas, formar e recrutar professores, acesso à Internet, comunidades seguras, leis para proteger as crianças)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Sê um(a) fact-ivista -Investiga os dados</w:t>
      </w:r>
    </w:p>
    <w:p>
      <w:pPr>
        <w:spacing/>
        <w:pStyle w:val="Heading3"/>
      </w:pPr>
      <w:r>
        <w:t xml:space="preserve">Nesta atividade, os alunos investigarão os dados sobre educação e criarão um cartaz infográfico.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 - 30 min</w:t>
      </w:r>
      <w:r>
        <w:t xml:space="preserve">
</w:t>
      </w:r>
    </w:p>
    <w:p>
      <w:pPr>
        <w:spacing/>
        <w:pStyle w:val="Heading2"/>
      </w:pPr>
      <w:r>
        <w:t xml:space="preserve">Analisa os dados factuais</w:t>
      </w:r>
    </w:p>
    <w:p>
      <w:pPr>
        <w:spacing/>
      </w:pPr>
      <w:r>
        <w:t xml:space="preserve">Pede aos alunos para trabalharem individualmente, em pares ou pequenos grupos. Começa a observar os dados factuais enumerados abaixo:</w:t>
      </w:r>
    </w:p>
    <w:p>
      <w:pPr>
        <w:spacing/>
      </w:pPr>
      <w:r>
        <w:rPr>
          <w:b w:val="true"/>
          <w:bCs w:val="true"/>
        </w:rPr>
        <w:t xml:space="preserve">Dados Factuais do ODS 4</w:t>
      </w:r>
    </w:p>
    <w:p>
      <w:pPr>
        <w:spacing/>
        <w:pStyle w:val="ListParagraph"/>
        <w:numPr>
          <w:ilvl w:val="0"/>
          <w:numId w:val="3"/>
        </w:numPr>
      </w:pPr>
      <w:r>
        <w:t xml:space="preserve">Mais de metade de todas as crianças refugiadas não frequenta 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Menos de 30% dos investigadores mundiais de ciência, tecnologia, engenharia e matemática são mulheres.</w:t>
      </w:r>
    </w:p>
    <w:p>
      <w:pPr>
        <w:spacing/>
        <w:pStyle w:val="ListParagraph"/>
        <w:numPr>
          <w:ilvl w:val="0"/>
          <w:numId w:val="3"/>
        </w:numPr>
      </w:pPr>
      <w:r>
        <w:t xml:space="preserve">Apenas 17% dos países têm leis para ajudar os alunos portadores de deficiência na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70% dos jovens dizem que não conseguem explicar as alterações climáticas.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Um terço dos jovens dos 11 aos 15 anos foi vítima de bullying na escola.</w:t>
      </w:r>
    </w:p>
    <w:p>
      <w:pPr>
        <w:spacing/>
        <w:pStyle w:val="ListParagraph"/>
        <w:numPr>
          <w:ilvl w:val="0"/>
          <w:numId w:val="1"/>
        </w:numPr>
      </w:pPr>
      <w:r>
        <w:t xml:space="preserve">Discute os factos de interesse para os alunos.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razão consideram isto importante?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Porque pode ser o caso?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Conseguem pensar em maneiras de corrigir este problema?</w:t>
      </w:r>
    </w:p>
    <w:p>
      <w:pPr>
        <w:spacing/>
        <w:pStyle w:val="Heading2"/>
      </w:pPr>
      <w:r>
        <w:t xml:space="preserve">Criação de cartaz infográfico</w:t>
      </w:r>
    </w:p>
    <w:p>
      <w:pPr>
        <w:spacing/>
        <w:pStyle w:val="ListParagraph"/>
        <w:numPr>
          <w:ilvl w:val="0"/>
          <w:numId w:val="1"/>
        </w:numPr>
      </w:pPr>
      <w:r>
        <w:t xml:space="preserve">Os alunos devem escolher um facto que os apaixone e, em seguida, criar um cartaz infográfico para dar vida ao facto.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excelente infográfico visualiza os dados para chamar a atenção e enviar uma mensagem. Os cartazes devem incluir: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Uma mensagem ou título claros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Uma visualização que te ajude a entender os dados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Algo que te faça importares-te</w:t>
      </w:r>
    </w:p>
    <w:p>
      <w:pPr>
        <w:spacing/>
      </w:pPr>
      <w:r>
        <w:t xml:space="preserve">Podes encontrar exemplos </w:t>
      </w:r>
      <w:hyperlink w:history="1" r:id="rIdvpg5ayfcxi">
        <w:r>
          <w:rPr>
            <w:rStyle w:val="Hyperlink"/>
          </w:rPr>
          <w:t xml:space="preserve">aqui</w:t>
        </w:r>
      </w:hyperlink>
      <w:r>
        <w:t xml:space="preserve">. </w:t>
      </w:r>
    </w:p>
    <w:p>
      <w:pPr>
        <w:spacing/>
      </w:pPr>
      <w:r>
        <w:t xml:space="preserve">Quando terminares, podes partilhar os teus cartazes com o mundo nas redes sociais e identificar @theworldslesson para alcançares um público global!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Explorar o que ajuda e dificulta a aprendizagem</w:t>
      </w:r>
    </w:p>
    <w:p>
      <w:pPr>
        <w:spacing/>
        <w:pStyle w:val="Heading3"/>
      </w:pPr>
      <w:r>
        <w:t xml:space="preserve">Nesta atividade, os alunos pensarão nas diferentes maneiras de as crianças aprenderem e no que isso significa em termos de oferecer uma educação de qualidade a </w:t>
      </w:r>
      <w:r>
        <w:rPr>
          <w:b w:val="true"/>
          <w:bCs w:val="true"/>
        </w:rPr>
        <w:t xml:space="preserve">todas as </w:t>
      </w:r>
      <w:r>
        <w:t xml:space="preserve">crianças.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 45 min</w:t>
      </w:r>
    </w:p>
    <w:p>
      <w:pPr>
        <w:spacing/>
        <w:pStyle w:val="Heading2"/>
      </w:pPr>
      <w: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Faz aos alunos as seguintes perguntas para evidenciares que todos aprendem de maneira diferente: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Gostas de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te ajuda a aprender melhor?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Quando ficas confuso(a) numa aula, o que te ajuda? Isso ajuda a todos?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Que tipo de aluno és? Se os alunos não tiverem a certeza do que isto significa, explica-lhes que estão prestes a explorá-lo.</w:t>
      </w:r>
    </w:p>
    <w:p>
      <w:pPr>
        <w:spacing/>
        <w:pStyle w:val="Heading2"/>
      </w:pPr>
      <w:r>
        <w:t xml:space="preserve">Explorar como aprendemos</w:t>
      </w:r>
    </w:p>
    <w:p>
      <w:pPr>
        <w:spacing/>
      </w:pPr>
      <w:r>
        <w:rPr>
          <w:b w:val="true"/>
          <w:bCs w:val="true"/>
        </w:rPr>
        <w:t xml:space="preserve">Tipos de aluno</w:t>
      </w:r>
    </w:p>
    <w:p>
      <w:pPr>
        <w:spacing/>
        <w:pStyle w:val="ListParagraph"/>
        <w:numPr>
          <w:ilvl w:val="0"/>
          <w:numId w:val="1"/>
        </w:numPr>
      </w:pPr>
      <w:r>
        <w:t xml:space="preserve">Escreve a seguinte lista para os alunos verem: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Aprendizagem visual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Aprendizagem auditiva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Aprendizagem prática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Pergunta aos alunos se sabem o significado destes termos antes de dares 1 ou 2 exemplos como os enumerados abaixo.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Depois, pede mais exemplos aos alunos e criem uma lista para cada um em conjunto.</w:t>
      </w:r>
    </w:p>
    <w:p>
      <w:pPr>
        <w:spacing/>
      </w:pPr>
      <w:r>
        <w:rPr>
          <w:b w:val="true"/>
          <w:bCs w:val="true"/>
        </w:rPr>
        <w:t xml:space="preserve">Visual </w:t>
      </w:r>
      <w:r>
        <w:t xml:space="preserve">(ver imagens, cartazes, cartões didáticos, livros e gráficos)</w:t>
      </w:r>
    </w:p>
    <w:p>
      <w:pPr>
        <w:spacing/>
      </w:pPr>
      <w:r>
        <w:rPr>
          <w:b w:val="true"/>
          <w:bCs w:val="true"/>
        </w:rPr>
        <w:t xml:space="preserve">Auditiva</w:t>
      </w:r>
      <w:r>
        <w:t xml:space="preserve"> (ouvir algo como uma discussão, conversa, canção, vídeo ou audiolivro)</w:t>
      </w:r>
    </w:p>
    <w:p>
      <w:pPr>
        <w:spacing/>
      </w:pPr>
      <w:r>
        <w:rPr>
          <w:b w:val="true"/>
          <w:bCs w:val="true"/>
        </w:rPr>
        <w:t xml:space="preserve">Prática </w:t>
      </w:r>
      <w:r>
        <w:t xml:space="preserve">(experiência prática, os alunos começam, eles próprios, a fazer um processo)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Pede aos alunos para levantarem as mãos - quem achas que são os alunos visuais/auditivos/práticos ou uma mistura?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Todos responderam o mesmo ou não?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E se perguntássemos aos alunos de outras escolas, achas que as suas respostas seriam as mesmas ou diferentes?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Porquê/porque não?</w:t>
      </w:r>
    </w:p>
    <w:p>
      <w:pPr>
        <w:spacing/>
      </w:pPr>
      <w:r>
        <w:rPr>
          <w:b w:val="true"/>
          <w:bCs w:val="true"/>
        </w:rPr>
        <w:t xml:space="preserve">Atividades de aprendizagem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Agora, concentra os alunos nas atividades que, muitas vezes, fazem parte das suas aulas. Pede-lhes para pensarem nalgumas das suas atividades favoritas para fazerem nas aulas. Pede-lhes para escreverem uma lista destas atividades ou anotá-las em 'post-its'. Os exemplos podem incluir a leitura de um livro / visionamento de um vídeo / pesquisa na Internet.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tiverem uma lista em conjunto, explora as suas ideias e pergunta: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Porque achas que estas atividades te ajudam 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Algumas atividades têm coisas em comum?</w:t>
      </w:r>
    </w:p>
    <w:p>
      <w:pPr>
        <w:spacing/>
        <w:pStyle w:val="Heading2"/>
      </w:pPr>
      <w:r>
        <w:t xml:space="preserve">Explorar as nossas barreiras à aprendizagem</w:t>
      </w:r>
    </w:p>
    <w:p>
      <w:pPr>
        <w:spacing/>
      </w:pPr>
      <w:r>
        <w:t xml:space="preserve">Relembra aos alunos que a finalidade do Objetivo Global 4 é garantir que todas as crianças tenham uma educação de qualidade. Pede aos alunos para verem a lista de atividades e pensarem no seu próprio ambiente de aprendizagem.</w:t>
      </w:r>
    </w:p>
    <w:p>
      <w:pPr>
        <w:spacing/>
      </w:pPr>
      <w:r>
        <w:rPr>
          <w:b w:val="true"/>
          <w:bCs w:val="true"/>
        </w:rPr>
        <w:t xml:space="preserve">Pensa no teu ambiente de aprendizagem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barreiras à aprendizagem encontramos na nossa escola/sala de aula/recreio?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Não há respostas certas ou erradas, o objetivo é fazer com que os alunos discutam o tema e pensem em coisas comuns que impeçam a aprendizagem, por exemplo, falta de espaço, equipamento avariado, falta de recursos, ambiente ruidoso ou frio, etc.</w:t>
      </w:r>
    </w:p>
    <w:p>
      <w:pPr>
        <w:spacing/>
      </w:pPr>
      <w:r>
        <w:rPr>
          <w:b w:val="true"/>
          <w:bCs w:val="true"/>
        </w:rPr>
        <w:t xml:space="preserve">Alarga a discussão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Estas atividades podem ser usadas para criar uma discussão sobre a melhoria do acesso à educação na tua comunidade.
</w:t>
      </w:r>
    </w:p>
    <w:p>
      <w:pPr>
        <w:spacing/>
        <w:pStyle w:val="ListParagraph"/>
        <w:numPr>
          <w:ilvl w:val="1"/>
          <w:numId w:val="1"/>
        </w:numPr>
      </w:pPr>
      <w:r>
        <w:t xml:space="preserve">Há algo que gostarias de mudar em relação à tua educação?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Consegues pensar numa maneira de ajudar as crianças que, atualmente, não conseguem ter acesso à educação?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Consegues pensar em maneiras de o concretizar? Existem soluções com as quais possamos aprender?</w:t>
      </w:r>
    </w:p>
    <w:p>
      <w:pPr>
        <w:spacing/>
      </w:pPr>
      <w:r>
        <w:t xml:space="preserve">Utiliza esta discussão reflexiva para realçares a necessidade do Objetivo Global 4.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r-e4vkked" Type="http://schemas.openxmlformats.org/officeDocument/2006/relationships/hyperlink" Target="https://microbit.org/pt-pt/teach/do-your-bit/global-goals/introducing-the-global-goals/" TargetMode="External"/><Relationship Id="rIdtmdvv2r8fd" Type="http://schemas.openxmlformats.org/officeDocument/2006/relationships/hyperlink" Target="https://www.youtube.com/watch?v=fE9dYM-P_l0" TargetMode="External"/><Relationship Id="rIdvpg5ayfcxi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x46dgdiu0ikupojzxeuswd.png"/><Relationship Id="rId11" Type="http://schemas.openxmlformats.org/officeDocument/2006/relationships/image" Target="media/lnenspc03c8jgri721onp.png"/><Relationship Id="rId12" Type="http://schemas.openxmlformats.org/officeDocument/2006/relationships/image" Target="media/l0k3zl9t38khsn9xe0dvcs.png"/><Relationship Id="rId13" Type="http://schemas.openxmlformats.org/officeDocument/2006/relationships/image" Target="media/pq91lm5a2qo4slf3hhky.png"/><Relationship Id="rId14" Type="http://schemas.openxmlformats.org/officeDocument/2006/relationships/image" Target="media/ic9xo28ah09e3ymrh1xbv.png"/><Relationship Id="rId15" Type="http://schemas.openxmlformats.org/officeDocument/2006/relationships/image" Target="media/iog40gsexdlvunihx6dwji.png"/><Relationship Id="rId16" Type="http://schemas.openxmlformats.org/officeDocument/2006/relationships/image" Target="media/p1yosi5oiipprb3gbuzsx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2025-02-19T10:55:43Z</dcterms:created>
  <dcterms:modified xsi:type="dcterms:W3CDTF">2025-02-19T10:55:43Z</dcterms:modified>
</cp:coreProperties>
</file>