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Добро здравље &amp; добробит</w:t>
      </w:r>
    </w:p>
    <w:p>
      <w:pPr>
        <w:spacing/>
        <w:pStyle w:val="Heading1"/>
      </w:pPr>
      <w:r>
        <w:t xml:space="preserve">Увод у циљ 3 - Добро здравље &amp; благостање</w:t>
      </w:r>
    </w:p>
    <w:p>
      <w:pPr>
        <w:spacing/>
        <w:pStyle w:val="Heading3"/>
      </w:pPr>
      <w:r>
        <w:rPr>
          <w:b w:val="true"/>
          <w:bCs w:val="true"/>
        </w:rPr>
        <w:t xml:space="preserve">Користите овај водич како бисте представили вашим ученицима Глобални циљ 3: Добро здравље &amp; благостање.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Шта је Глобални циљ 3?</w:t>
      </w:r>
    </w:p>
    <w:p>
      <w:pPr>
        <w:spacing/>
      </w:pPr>
      <w:r>
        <w:t xml:space="preserve">Циљ 3 одживог развој а: Добро здравље и благостање је један од 17 циљева одрживог развоја установљених од сране Уједињених нација 2015. године. </w:t>
      </w:r>
      <w:hyperlink w:history="1" r:id="rIdn-qgmyqn6">
        <w:r>
          <w:rPr>
            <w:rStyle w:val="Hyperlink"/>
          </w:rPr>
          <w:t xml:space="preserve">Више о циљевима можете видети у нашем водичу.</w:t>
        </w:r>
      </w:hyperlink>
      <w:r>
        <w:t xml:space="preserve"> </w:t>
      </w:r>
    </w:p>
    <w:p>
      <w:pPr>
        <w:spacing/>
      </w:pPr>
      <w:r>
        <w:t xml:space="preserve">Циљ 3 одрживог развоја је широк и амбициозан циљ.  Настоји да оствари приступ здравственој нези за свакога, било где у свету. Настоји да помогне људима да воде здравији начин живота - на пример да се хране здравије и редовно вежбају - и да учини свет у којем живимо сигурнијим - на пример смањењем загађења и сузбијањем избијања болести.  Приоритет су и физичко и ментално здравље.</w:t>
      </w:r>
    </w:p>
    <w:p>
      <w:pPr>
        <w:spacing/>
        <w:pStyle w:val="Heading3"/>
      </w:pPr>
      <w:r>
        <w:t xml:space="preserve">
Активности</w:t>
      </w:r>
    </w:p>
    <w:p>
      <w:pPr>
        <w:spacing/>
      </w:pPr>
      <w:r>
        <w:t xml:space="preserve">Испод је неколико идеја које ће помоћи ученицима да спроведу циљ 3. Активности су индивидуалне или представљају низ активностиву оквиру једне лекције.</w:t>
      </w:r>
    </w:p>
    <w:p>
      <w:pPr>
        <w:spacing/>
        <w:pStyle w:val="Heading1"/>
      </w:pPr>
      <w:r>
        <w:rPr>
          <w:b w:val="true"/>
          <w:bCs w:val="true"/>
        </w:rPr>
        <w:t xml:space="preserve">Активност 1: Благостање током трајања пандемије </w:t>
      </w:r>
    </w:p>
    <w:p>
      <w:pPr>
        <w:spacing/>
        <w:pStyle w:val="Heading3"/>
      </w:pPr>
      <w:r>
        <w:rPr>
          <w:b w:val="true"/>
          <w:bCs w:val="true"/>
        </w:rPr>
        <w:t xml:space="preserve">У овој активности ученици ће разговарати о здрављу и благостању током трајања COVID-19 пандемије.</w:t>
      </w:r>
    </w:p>
    <w:p>
      <w:pPr>
        <w:spacing/>
      </w:pPr>
      <w:r>
        <w:rPr>
          <w:b w:val="true"/>
          <w:bCs w:val="true"/>
        </w:rPr>
        <w:t xml:space="preserve">Дужина трајања - 10 минута</w:t>
      </w:r>
    </w:p>
    <w:p>
      <w:pPr>
        <w:spacing/>
      </w:pPr>
      <w:r>
        <w:t xml:space="preserve">Покажите својим ученицима следећи видео-запис о здрављу и благостању током пандемије COVID-19 који је преузет из „Највеће лекције на свету!“, а затим организујте дискусију на часу.</w:t>
      </w:r>
    </w:p>
    <w:p>
      <w:hyperlink w:history="1" r:id="rIdpoxt8o-o2f">
        <w:r>
          <w:rPr>
            <w:rStyle w:val="Hyperlink"/>
          </w:rPr>
          <w:t xml:space="preserve">https://www.youtube.com/watch?v=woqJEoJNDs4</w:t>
        </w:r>
      </w:hyperlink>
    </w:p>
    <w:p>
      <w:pPr>
        <w:spacing/>
      </w:pPr>
      <w:r>
        <w:t xml:space="preserve">Реците ученицима да размисле о ономе што су управо гледали:</w:t>
      </w:r>
    </w:p>
    <w:p>
      <w:pPr>
        <w:spacing/>
        <w:pStyle w:val="ListParagraph"/>
        <w:numPr>
          <w:ilvl w:val="0"/>
          <w:numId w:val="1"/>
        </w:numPr>
      </w:pPr>
      <w:r>
        <w:t xml:space="preserve">Како ово утиче на ваш живот? </w:t>
      </w:r>
    </w:p>
    <w:p>
      <w:pPr>
        <w:spacing/>
        <w:pStyle w:val="ListParagraph"/>
        <w:numPr>
          <w:ilvl w:val="0"/>
          <w:numId w:val="1"/>
        </w:numPr>
      </w:pPr>
      <w:r>
        <w:t xml:space="preserve">Шта је било најзанимљивије?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Како се осећате поводом тога? </w:t>
      </w:r>
    </w:p>
    <w:p>
      <w:pPr>
        <w:spacing/>
      </w:pPr>
      <w:r>
        <w:t xml:space="preserve">Дајте ученицима прилику да искажу своје мишљење и да испричају своја искуствима током пандемије.</w:t>
      </w:r>
    </w:p>
    <w:p>
      <w:pPr>
        <w:spacing/>
        <w:pStyle w:val="Heading1"/>
      </w:pPr>
      <w:r>
        <w:rPr>
          <w:b w:val="true"/>
          <w:bCs w:val="true"/>
        </w:rPr>
        <w:t xml:space="preserve">Активност 2: Разумевање Циља 3</w:t>
      </w:r>
    </w:p>
    <w:p>
      <w:pPr>
        <w:spacing/>
        <w:pStyle w:val="Heading3"/>
      </w:pPr>
      <w:r>
        <w:rPr>
          <w:b w:val="true"/>
          <w:bCs w:val="true"/>
        </w:rPr>
        <w:t xml:space="preserve">У овој активности ученици ће истражити и разговарати о томе зашто су здравље и благостање важни и шта је потребно за досезање Циља 3.</w:t>
      </w:r>
    </w:p>
    <w:p>
      <w:pPr>
        <w:spacing/>
      </w:pPr>
      <w:r>
        <w:rPr>
          <w:b w:val="true"/>
          <w:bCs w:val="true"/>
        </w:rPr>
        <w:t xml:space="preserve">Дужина трајања - 10 минута</w:t>
      </w:r>
    </w:p>
    <w:p>
      <w:pPr>
        <w:spacing/>
        <w:pStyle w:val="Heading2"/>
      </w:pPr>
      <w:r>
        <w:rPr>
          <w:b w:val="true"/>
          <w:bCs w:val="true"/>
        </w:rPr>
        <w:t xml:space="preserve">1. Увод </w:t>
      </w:r>
    </w:p>
    <w:p>
      <w:pPr>
        <w:spacing/>
      </w:pPr>
      <w:r>
        <w:t xml:space="preserve">Објасните да ћете разговарати о Глобалном циљу 3: Добро здравље и благостање - не само о COVID-19, већ и о свему што утиче на наше здравље и благостање других људи.</w:t>
      </w:r>
    </w:p>
    <w:p>
      <w:pPr>
        <w:spacing/>
      </w:pPr>
      <w:r>
        <w:t xml:space="preserve">Прикажите логотип Циља 3, објасните шта је Циљ 3 и разговарајте о следећим питањима: </w:t>
      </w:r>
    </w:p>
    <w:p>
      <w:pPr>
        <w:spacing/>
        <w:pStyle w:val="ListParagraph"/>
        <w:numPr>
          <w:ilvl w:val="0"/>
          <w:numId w:val="1"/>
        </w:numPr>
      </w:pPr>
      <w:r>
        <w:t xml:space="preserve">Шта је добро здравље? Шта је благостање? </w:t>
      </w:r>
    </w:p>
    <w:p>
      <w:pPr>
        <w:spacing/>
        <w:pStyle w:val="ListParagraph"/>
        <w:numPr>
          <w:ilvl w:val="0"/>
          <w:numId w:val="1"/>
        </w:numPr>
      </w:pPr>
      <w:r>
        <w:t xml:space="preserve">Да ли можете да се сетите примера физичке или менталне болести од које сте патили? Шта је са другим људима?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Шта је важно за одржавање доброг здравља и благостања?</w:t>
      </w:r>
    </w:p>
    <w:p>
      <w:pPr>
        <w:spacing/>
        <w:pStyle w:val="Heading2"/>
      </w:pPr>
      <w:r>
        <w:rPr>
          <w:b w:val="true"/>
          <w:bCs w:val="true"/>
        </w:rPr>
        <w:t xml:space="preserve">2. Групна дискусија </w:t>
      </w:r>
    </w:p>
    <w:p>
      <w:pPr>
        <w:spacing/>
      </w:pPr>
      <w:r>
        <w:t xml:space="preserve">Сада реците ученицима да замисле свет у којем је постигнут Глобални циљ 3: Добро здравље и благостање. Заједно или у мањим групама разговарајте о следећим питањима:</w:t>
      </w:r>
    </w:p>
    <w:p>
      <w:pPr>
        <w:spacing/>
      </w:pPr>
      <w:r>
        <w:rPr>
          <w:i w:val="true"/>
          <w:iCs w:val="true"/>
        </w:rPr>
        <w:t xml:space="preserve">„Размислите о будућности. Како би изгледао свет у којем се брине о здрављу и благостању свих? “</w:t>
      </w:r>
    </w:p>
    <w:p>
      <w:pPr>
        <w:spacing/>
      </w:pPr>
      <w:r>
        <w:t xml:space="preserve">Можда ћете желети да узмете у обзир и следећа питања:</w:t>
      </w:r>
    </w:p>
    <w:p>
      <w:pPr>
        <w:spacing/>
        <w:pStyle w:val="ListParagraph"/>
        <w:numPr>
          <w:ilvl w:val="0"/>
          <w:numId w:val="1"/>
        </w:numPr>
      </w:pPr>
      <w:r>
        <w:t xml:space="preserve">Како добро здравље и благостање утичу на друштво? Размислите посебно о COVID-19 пандемији? Шта је потребно друштву како би се водило рачуна о свим људима?</w:t>
      </w:r>
    </w:p>
    <w:p>
      <w:pPr>
        <w:spacing/>
        <w:pStyle w:val="ListParagraph"/>
        <w:numPr>
          <w:ilvl w:val="0"/>
          <w:numId w:val="1"/>
        </w:numPr>
      </w:pPr>
      <w:r>
        <w:t xml:space="preserve">Шта утиче на добро здравље и благостање у вашој заједници? Нпр. болнице, домови за саветовање, паркови, зелене површине.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Ко је одговоран за ваше здравље и благостање?</w:t>
      </w:r>
    </w:p>
    <w:p>
      <w:pPr>
        <w:spacing/>
        <w:pStyle w:val="Heading2"/>
      </w:pPr>
      <w:r>
        <w:rPr>
          <w:b w:val="true"/>
          <w:bCs w:val="true"/>
        </w:rPr>
        <w:t xml:space="preserve">3. Повратна информација</w:t>
      </w:r>
    </w:p>
    <w:p>
      <w:pPr>
        <w:spacing/>
      </w:pPr>
      <w:r>
        <w:t xml:space="preserve">Дајте ученицима времена да одговоре на ова питања. Покушајте да разговарате о што више различитих идеја и фактора - у свим областима обухваћеним Циљем 3.</w:t>
      </w:r>
    </w:p>
    <w:p>
      <w:pPr>
        <w:spacing w:before="150" w:after="150"/>
      </w:pPr>
      <w:r>
        <w:drawing>
          <wp:inline distT="0" distB="0" distL="0" distR="0">
            <wp:extent cx="3810000" cy="253938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38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Активност 3: Циљеви личног здравља и благостања </w:t>
      </w:r>
    </w:p>
    <w:p>
      <w:pPr>
        <w:spacing/>
        <w:pStyle w:val="Heading3"/>
      </w:pPr>
      <w:r>
        <w:rPr>
          <w:b w:val="true"/>
          <w:bCs w:val="true"/>
        </w:rPr>
        <w:t xml:space="preserve">У овој активности ученици ће направити лични план здравља и благостања.</w:t>
      </w:r>
    </w:p>
    <w:p>
      <w:pPr>
        <w:spacing/>
      </w:pPr>
      <w:r>
        <w:rPr>
          <w:b w:val="true"/>
          <w:bCs w:val="true"/>
        </w:rPr>
        <w:t xml:space="preserve">Дужина трајања - 15 минута</w:t>
      </w:r>
    </w:p>
    <w:p>
      <w:pPr>
        <w:spacing/>
        <w:pStyle w:val="Heading2"/>
      </w:pPr>
      <w:r>
        <w:rPr>
          <w:b w:val="true"/>
          <w:bCs w:val="true"/>
        </w:rPr>
        <w:t xml:space="preserve">1. Увод</w:t>
      </w:r>
    </w:p>
    <w:p>
      <w:pPr>
        <w:spacing/>
      </w:pPr>
      <w:r>
        <w:t xml:space="preserve">Дајте ученицима задатак да направе лични план здравља и благостања са циљевима да побољшају физичко и ментално здравље. Неки примери могу укључивати: Редовно вежбајте; Проведите квалитетно време са породицом; Перите зубе два пута дневно; Спавајте 8 сати сваке ноћи.</w:t>
      </w:r>
    </w:p>
    <w:p>
      <w:pPr>
        <w:spacing/>
      </w:pPr>
      <w:r>
        <w:t xml:space="preserve">Подстакните ученике да размишљају својом главом - ово је њихов лични план и они не морају да га деле ако не желе. То би требало да буду ствари које желе да постигну за себе, како би били здравији и срећнији.</w:t>
      </w:r>
    </w:p>
    <w:p>
      <w:pPr>
        <w:spacing/>
        <w:pStyle w:val="Heading2"/>
      </w:pPr>
      <w:r>
        <w:rPr>
          <w:b w:val="true"/>
          <w:bCs w:val="true"/>
        </w:rPr>
        <w:t xml:space="preserve">2. Писање циљева здравља и добробити</w:t>
      </w:r>
    </w:p>
    <w:p>
      <w:pPr>
        <w:spacing/>
      </w:pPr>
      <w:r>
        <w:t xml:space="preserve">Можда бисте желели да напишете сваки циљ користећи SMART формулу испод. Ако пратите ову формулу можете побољшати шансе за постизање ваших личних циљева.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S</w:t>
      </w:r>
      <w:r>
        <w:t xml:space="preserve"> - специфичан: Шта покушавате да постигнете?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M</w:t>
      </w:r>
      <w:r>
        <w:t xml:space="preserve"> - мерљив: Како ћете знати да напредујете?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A</w:t>
      </w:r>
      <w:r>
        <w:t xml:space="preserve"> - достижан: Можете ли заиста постићи овај циљ?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R</w:t>
      </w:r>
      <w:r>
        <w:t xml:space="preserve"> - релевантан: Да ли ће вас лично довести до промене?</w:t>
      </w:r>
    </w:p>
    <w:p>
      <w:pPr>
        <w:spacing w:after="150"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T</w:t>
      </w:r>
      <w:r>
        <w:t xml:space="preserve"> - временски одређен: Када планирате да постигнете ваш циљ?</w:t>
      </w:r>
    </w:p>
    <w:p>
      <w:pPr>
        <w:spacing/>
        <w:pStyle w:val="Heading2"/>
      </w:pPr>
      <w:r>
        <w:rPr>
          <w:b w:val="true"/>
          <w:bCs w:val="true"/>
        </w:rPr>
        <w:t xml:space="preserve">3.  Повратна информација и дискусија</w:t>
      </w:r>
    </w:p>
    <w:p>
      <w:pPr>
        <w:spacing/>
      </w:pPr>
      <w:r>
        <w:t xml:space="preserve">Замолите ученике који желе да поделе један или више личних циљева. </w:t>
      </w:r>
    </w:p>
    <w:p>
      <w:pPr>
        <w:spacing/>
        <w:pStyle w:val="ListParagraph"/>
        <w:numPr>
          <w:ilvl w:val="0"/>
          <w:numId w:val="1"/>
        </w:numPr>
      </w:pPr>
      <w:r>
        <w:t xml:space="preserve">Да ли други имају сличне циљеве? </w:t>
      </w:r>
    </w:p>
    <w:p>
      <w:pPr>
        <w:spacing/>
        <w:pStyle w:val="ListParagraph"/>
        <w:numPr>
          <w:ilvl w:val="0"/>
          <w:numId w:val="1"/>
        </w:numPr>
      </w:pPr>
      <w:r>
        <w:t xml:space="preserve">Да ли имате савет за постизање ових циљева?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Да ли постоје ствари које би вас могле спречити да их постигнете?</w:t>
      </w:r>
    </w:p>
    <w:p>
      <w:pPr>
        <w:spacing/>
      </w:pPr>
      <w:r>
        <w:t xml:space="preserve">Ученици могу да спроведу у свом дому лични план здравља и благостања. Подсетите их да поново провере своје циљеве и виде како су остварени.</w:t>
      </w:r>
    </w:p>
    <w:p>
      <w:pPr>
        <w:spacing/>
      </w:pPr>
      <w:r>
        <w:t xml:space="preserve">Ова активности је добар увод у micro:bit активности</w:t>
      </w:r>
      <w:hyperlink w:history="1" r:id="rId2e6wjhhfvp">
        <w:r>
          <w:rPr>
            <w:rStyle w:val="Hyperlink"/>
          </w:rPr>
          <w:t xml:space="preserve">Умирујуће ЛЕД светло</w:t>
        </w:r>
      </w:hyperlink>
      <w:r>
        <w:t xml:space="preserve">и</w:t>
      </w:r>
      <w:hyperlink w:history="1" r:id="rIdnkrv4xaq2r">
        <w:r>
          <w:rPr>
            <w:rStyle w:val="Hyperlink"/>
          </w:rPr>
          <w:t xml:space="preserve">Пошаљи осмех</w:t>
        </w:r>
      </w:hyperlink>
      <w:r>
        <w:t xml:space="preserve">.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n-qgmyqn6" Type="http://schemas.openxmlformats.org/officeDocument/2006/relationships/hyperlink" Target="https://microbit.org/sr/teach/do-your-bit/global-goals/introducing-the-global-goals/" TargetMode="External"/><Relationship Id="rIdpoxt8o-o2f" Type="http://schemas.openxmlformats.org/officeDocument/2006/relationships/hyperlink" Target="https://www.youtube.com/watch?v=woqJEoJNDs4" TargetMode="External"/><Relationship Id="rId2e6wjhhfvp" Type="http://schemas.openxmlformats.org/officeDocument/2006/relationships/hyperlink" Target="https://microbit.org/sr/projects/make-it-code-it/calming-leds/" TargetMode="External"/><Relationship Id="rIdnkrv4xaq2r" Type="http://schemas.openxmlformats.org/officeDocument/2006/relationships/hyperlink" Target="https://microbit.org/sr/projects/make-it-code-it/send-a-smil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ybfd38fpdxqia76qhthxgj.png"/><Relationship Id="rId12" Type="http://schemas.openxmlformats.org/officeDocument/2006/relationships/image" Target="media/rudmhyvh8cizmmybetb0ok.png"/><Relationship Id="rId13" Type="http://schemas.openxmlformats.org/officeDocument/2006/relationships/image" Target="media/383tjuj8ctvxmgndcu6cr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2025-02-19T10:55:48Z</dcterms:created>
  <dcterms:modified xsi:type="dcterms:W3CDTF">2025-02-19T10:55:48Z</dcterms:modified>
</cp:coreProperties>
</file>